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B592B" w:rsidRDefault="0029150B" w:rsidP="005D2B6B">
      <w:pPr>
        <w:rPr>
          <w:rFonts w:ascii="Times New Roman" w:hAnsi="Times New Roman" w:cs="Times New Roman"/>
          <w:noProof/>
          <w:sz w:val="24"/>
        </w:rPr>
      </w:pPr>
      <w:r w:rsidRPr="0029150B">
        <w:rPr>
          <w:noProof/>
        </w:rPr>
        <w:pict>
          <v:shapetype id="_x0000_t32" coordsize="21600,21600" o:spt="32" o:oned="t" path="m0,0l21600,21600e" filled="f">
            <v:path arrowok="t" fillok="f" o:connecttype="none"/>
            <o:lock v:ext="edit" shapetype="t"/>
          </v:shapetype>
          <v:shape id="_x0000_s1026" type="#_x0000_t32" style="position:absolute;margin-left:-23pt;margin-top:208pt;width:719pt;height:1pt;flip:y;z-index:251658240" o:connectortype="straight" strokeweight="3pt"/>
        </w:pict>
      </w:r>
      <w:r w:rsidR="00FB592B">
        <w:rPr>
          <w:noProof/>
        </w:rPr>
        <w:drawing>
          <wp:inline distT="0" distB="0" distL="0" distR="0">
            <wp:extent cx="1755193" cy="2597686"/>
            <wp:effectExtent l="19050" t="0" r="0" b="0"/>
            <wp:docPr id="1" name="Picture 0" descr="M.S. SHADOW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 SHADOW6.jpg"/>
                    <pic:cNvPicPr/>
                  </pic:nvPicPr>
                  <pic:blipFill>
                    <a:blip r:embed="rId5" cstate="print"/>
                    <a:stretch>
                      <a:fillRect/>
                    </a:stretch>
                  </pic:blipFill>
                  <pic:spPr>
                    <a:xfrm>
                      <a:off x="0" y="0"/>
                      <a:ext cx="1755193" cy="2597686"/>
                    </a:xfrm>
                    <a:prstGeom prst="rect">
                      <a:avLst/>
                    </a:prstGeom>
                  </pic:spPr>
                </pic:pic>
              </a:graphicData>
            </a:graphic>
          </wp:inline>
        </w:drawing>
      </w:r>
      <w:r w:rsidR="005D2B6B">
        <w:rPr>
          <w:rFonts w:ascii="Times New Roman" w:hAnsi="Times New Roman" w:cs="Times New Roman"/>
          <w:noProof/>
          <w:sz w:val="24"/>
        </w:rPr>
        <w:t xml:space="preserve">       </w:t>
      </w:r>
      <w:r w:rsidR="005D2B6B">
        <w:rPr>
          <w:rFonts w:ascii="Times New Roman" w:hAnsi="Times New Roman" w:cs="Times New Roman"/>
          <w:noProof/>
          <w:sz w:val="24"/>
        </w:rPr>
        <w:drawing>
          <wp:inline distT="0" distB="0" distL="0" distR="0">
            <wp:extent cx="2254250" cy="1523079"/>
            <wp:effectExtent l="19050" t="0" r="0" b="0"/>
            <wp:docPr id="2" name="Picture 1" descr="fox 1 crv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x 1 crvs.jpg"/>
                    <pic:cNvPicPr/>
                  </pic:nvPicPr>
                  <pic:blipFill>
                    <a:blip r:embed="rId6" cstate="print"/>
                    <a:stretch>
                      <a:fillRect/>
                    </a:stretch>
                  </pic:blipFill>
                  <pic:spPr>
                    <a:xfrm>
                      <a:off x="0" y="0"/>
                      <a:ext cx="2251580" cy="1521275"/>
                    </a:xfrm>
                    <a:prstGeom prst="rect">
                      <a:avLst/>
                    </a:prstGeom>
                  </pic:spPr>
                </pic:pic>
              </a:graphicData>
            </a:graphic>
          </wp:inline>
        </w:drawing>
      </w:r>
      <w:r w:rsidR="005D2B6B">
        <w:rPr>
          <w:rFonts w:ascii="Times New Roman" w:hAnsi="Times New Roman" w:cs="Times New Roman"/>
          <w:noProof/>
          <w:sz w:val="24"/>
        </w:rPr>
        <w:t xml:space="preserve">      </w:t>
      </w:r>
      <w:r w:rsidR="005D2B6B">
        <w:rPr>
          <w:rFonts w:ascii="Times New Roman" w:hAnsi="Times New Roman" w:cs="Times New Roman"/>
          <w:noProof/>
          <w:sz w:val="24"/>
        </w:rPr>
        <w:drawing>
          <wp:inline distT="0" distB="0" distL="0" distR="0">
            <wp:extent cx="2228850" cy="1505919"/>
            <wp:effectExtent l="19050" t="0" r="0" b="0"/>
            <wp:docPr id="3" name="Picture 2" descr="sports block 1 crv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rts block 1 crvs.jpg"/>
                    <pic:cNvPicPr/>
                  </pic:nvPicPr>
                  <pic:blipFill>
                    <a:blip r:embed="rId7" cstate="print"/>
                    <a:stretch>
                      <a:fillRect/>
                    </a:stretch>
                  </pic:blipFill>
                  <pic:spPr>
                    <a:xfrm>
                      <a:off x="0" y="0"/>
                      <a:ext cx="2227934" cy="1505300"/>
                    </a:xfrm>
                    <a:prstGeom prst="rect">
                      <a:avLst/>
                    </a:prstGeom>
                  </pic:spPr>
                </pic:pic>
              </a:graphicData>
            </a:graphic>
          </wp:inline>
        </w:drawing>
      </w:r>
    </w:p>
    <w:p w:rsidR="0008298F" w:rsidRPr="00121C33" w:rsidRDefault="003C7AE0">
      <w:pPr>
        <w:rPr>
          <w:rFonts w:ascii="Times New Roman" w:hAnsi="Times New Roman" w:cs="Times New Roman"/>
          <w:noProof/>
          <w:sz w:val="24"/>
        </w:rPr>
      </w:pPr>
      <w:r w:rsidRPr="00121C33">
        <w:rPr>
          <w:rFonts w:ascii="Times New Roman" w:hAnsi="Times New Roman" w:cs="Times New Roman"/>
          <w:noProof/>
          <w:sz w:val="24"/>
        </w:rPr>
        <w:t xml:space="preserve">Dear </w:t>
      </w:r>
      <w:r w:rsidR="00FB592B">
        <w:rPr>
          <w:rFonts w:ascii="Times New Roman" w:hAnsi="Times New Roman" w:cs="Times New Roman"/>
          <w:noProof/>
          <w:sz w:val="24"/>
        </w:rPr>
        <w:t>Middle School</w:t>
      </w:r>
      <w:r w:rsidRPr="00121C33">
        <w:rPr>
          <w:rFonts w:ascii="Times New Roman" w:hAnsi="Times New Roman" w:cs="Times New Roman"/>
          <w:noProof/>
          <w:sz w:val="24"/>
        </w:rPr>
        <w:t xml:space="preserve"> Teachers and Staff,</w:t>
      </w:r>
    </w:p>
    <w:p w:rsidR="003C7AE0" w:rsidRPr="00121C33" w:rsidRDefault="005D2B6B">
      <w:pPr>
        <w:rPr>
          <w:rFonts w:ascii="Times New Roman" w:hAnsi="Times New Roman" w:cs="Times New Roman"/>
          <w:noProof/>
          <w:sz w:val="24"/>
        </w:rPr>
      </w:pPr>
      <w:r>
        <w:rPr>
          <w:rFonts w:ascii="Times New Roman" w:hAnsi="Times New Roman" w:cs="Times New Roman"/>
          <w:noProof/>
          <w:sz w:val="24"/>
        </w:rPr>
        <w:t>Over the next few months, you’ll be seeing these</w:t>
      </w:r>
      <w:r w:rsidR="00FB592B">
        <w:rPr>
          <w:rFonts w:ascii="Times New Roman" w:hAnsi="Times New Roman" w:cs="Times New Roman"/>
          <w:noProof/>
          <w:sz w:val="24"/>
        </w:rPr>
        <w:t xml:space="preserve"> poster</w:t>
      </w:r>
      <w:r>
        <w:rPr>
          <w:rFonts w:ascii="Times New Roman" w:hAnsi="Times New Roman" w:cs="Times New Roman"/>
          <w:noProof/>
          <w:sz w:val="24"/>
        </w:rPr>
        <w:t>s</w:t>
      </w:r>
      <w:r w:rsidR="003C7AE0" w:rsidRPr="00121C33">
        <w:rPr>
          <w:rFonts w:ascii="Times New Roman" w:hAnsi="Times New Roman" w:cs="Times New Roman"/>
          <w:noProof/>
          <w:sz w:val="24"/>
        </w:rPr>
        <w:t xml:space="preserve"> throughout the school.  Hopefully, they generate some conversations among students and staff as we try to shift the perception of acceptance of alcohol use during the teen years</w:t>
      </w:r>
      <w:r w:rsidR="00FB592B">
        <w:rPr>
          <w:rFonts w:ascii="Times New Roman" w:hAnsi="Times New Roman" w:cs="Times New Roman"/>
          <w:noProof/>
          <w:sz w:val="24"/>
        </w:rPr>
        <w:t xml:space="preserve"> </w:t>
      </w:r>
      <w:r w:rsidR="003C7AE0" w:rsidRPr="00121C33">
        <w:rPr>
          <w:rFonts w:ascii="Times New Roman" w:hAnsi="Times New Roman" w:cs="Times New Roman"/>
          <w:noProof/>
          <w:sz w:val="24"/>
        </w:rPr>
        <w:t xml:space="preserve">and help students stay focused on being successful and reaching their goals. </w:t>
      </w:r>
    </w:p>
    <w:p w:rsidR="00D92E28" w:rsidRDefault="00F44032" w:rsidP="00404AF2">
      <w:pPr>
        <w:rPr>
          <w:rFonts w:ascii="Times New Roman" w:hAnsi="Times New Roman" w:cs="Times New Roman"/>
          <w:noProof/>
          <w:sz w:val="24"/>
        </w:rPr>
      </w:pPr>
      <w:r>
        <w:rPr>
          <w:rFonts w:ascii="Times New Roman" w:hAnsi="Times New Roman" w:cs="Times New Roman"/>
          <w:b/>
          <w:i/>
          <w:noProof/>
          <w:sz w:val="24"/>
        </w:rPr>
        <w:t>How do positive messages change behavior</w:t>
      </w:r>
      <w:r w:rsidR="00404AF2" w:rsidRPr="00404AF2">
        <w:rPr>
          <w:rFonts w:ascii="Times New Roman" w:hAnsi="Times New Roman" w:cs="Times New Roman"/>
          <w:b/>
          <w:i/>
          <w:noProof/>
          <w:sz w:val="24"/>
        </w:rPr>
        <w:t>?</w:t>
      </w:r>
      <w:r w:rsidR="005D2B6B">
        <w:rPr>
          <w:rFonts w:ascii="Times New Roman" w:hAnsi="Times New Roman" w:cs="Times New Roman"/>
          <w:noProof/>
          <w:sz w:val="24"/>
        </w:rPr>
        <w:t xml:space="preserve">  </w:t>
      </w:r>
      <w:r w:rsidR="00404AF2">
        <w:rPr>
          <w:rFonts w:ascii="Times New Roman" w:hAnsi="Times New Roman" w:cs="Times New Roman"/>
          <w:noProof/>
          <w:sz w:val="24"/>
        </w:rPr>
        <w:t>By now, you may be wondering why we a</w:t>
      </w:r>
      <w:r>
        <w:rPr>
          <w:rFonts w:ascii="Times New Roman" w:hAnsi="Times New Roman" w:cs="Times New Roman"/>
          <w:noProof/>
          <w:sz w:val="24"/>
        </w:rPr>
        <w:t>re focused on</w:t>
      </w:r>
      <w:r w:rsidR="00D92E28">
        <w:rPr>
          <w:rFonts w:ascii="Times New Roman" w:hAnsi="Times New Roman" w:cs="Times New Roman"/>
          <w:noProof/>
          <w:sz w:val="24"/>
        </w:rPr>
        <w:t xml:space="preserve"> </w:t>
      </w:r>
      <w:r>
        <w:rPr>
          <w:rFonts w:ascii="Times New Roman" w:hAnsi="Times New Roman" w:cs="Times New Roman"/>
          <w:noProof/>
          <w:sz w:val="24"/>
        </w:rPr>
        <w:t xml:space="preserve">positive messages.  </w:t>
      </w:r>
      <w:r w:rsidR="00250E29">
        <w:rPr>
          <w:rFonts w:ascii="Times New Roman" w:hAnsi="Times New Roman" w:cs="Times New Roman"/>
          <w:noProof/>
          <w:sz w:val="24"/>
        </w:rPr>
        <w:t xml:space="preserve">The data from Little Falls </w:t>
      </w:r>
      <w:r w:rsidR="00404AF2">
        <w:rPr>
          <w:rFonts w:ascii="Times New Roman" w:hAnsi="Times New Roman" w:cs="Times New Roman"/>
          <w:noProof/>
          <w:sz w:val="24"/>
        </w:rPr>
        <w:t xml:space="preserve">students </w:t>
      </w:r>
      <w:r w:rsidR="00250E29">
        <w:rPr>
          <w:rFonts w:ascii="Times New Roman" w:hAnsi="Times New Roman" w:cs="Times New Roman"/>
          <w:noProof/>
          <w:sz w:val="24"/>
        </w:rPr>
        <w:t xml:space="preserve">show </w:t>
      </w:r>
      <w:r w:rsidR="00404AF2">
        <w:rPr>
          <w:rFonts w:ascii="Times New Roman" w:hAnsi="Times New Roman" w:cs="Times New Roman"/>
          <w:noProof/>
          <w:sz w:val="24"/>
        </w:rPr>
        <w:t xml:space="preserve"> a gap between what the majority of students are actually doing and their perception of what students are doing.  </w:t>
      </w:r>
      <w:r w:rsidR="00250E29">
        <w:rPr>
          <w:rFonts w:ascii="Times New Roman" w:hAnsi="Times New Roman" w:cs="Times New Roman"/>
          <w:noProof/>
          <w:sz w:val="24"/>
        </w:rPr>
        <w:t>S</w:t>
      </w:r>
      <w:r>
        <w:rPr>
          <w:rFonts w:ascii="Times New Roman" w:hAnsi="Times New Roman" w:cs="Times New Roman"/>
          <w:noProof/>
          <w:sz w:val="24"/>
        </w:rPr>
        <w:t>tudents (and adults) often behave based on what they think is “normal” within their peer group</w:t>
      </w:r>
      <w:r w:rsidR="00404AF2">
        <w:rPr>
          <w:rFonts w:ascii="Times New Roman" w:hAnsi="Times New Roman" w:cs="Times New Roman"/>
          <w:noProof/>
          <w:sz w:val="24"/>
        </w:rPr>
        <w:t xml:space="preserve">. </w:t>
      </w:r>
      <w:r w:rsidR="00D92E28">
        <w:rPr>
          <w:rFonts w:ascii="Times New Roman" w:hAnsi="Times New Roman" w:cs="Times New Roman"/>
          <w:noProof/>
          <w:sz w:val="24"/>
        </w:rPr>
        <w:t xml:space="preserve">  If engagining in a risky behavior is perceived as “normal”, students are more apt to engage in that behavior</w:t>
      </w:r>
      <w:r w:rsidR="00250E29">
        <w:rPr>
          <w:rFonts w:ascii="Times New Roman" w:hAnsi="Times New Roman" w:cs="Times New Roman"/>
          <w:noProof/>
          <w:sz w:val="24"/>
        </w:rPr>
        <w:t>.  The same is true if healthy behaviors are perceived as “normal”</w:t>
      </w:r>
      <w:r w:rsidR="00D92E28">
        <w:rPr>
          <w:rFonts w:ascii="Times New Roman" w:hAnsi="Times New Roman" w:cs="Times New Roman"/>
          <w:noProof/>
          <w:sz w:val="24"/>
        </w:rPr>
        <w:t xml:space="preserve">.  </w:t>
      </w:r>
      <w:r w:rsidR="00404AF2">
        <w:rPr>
          <w:rFonts w:ascii="Times New Roman" w:hAnsi="Times New Roman" w:cs="Times New Roman"/>
          <w:noProof/>
          <w:sz w:val="24"/>
        </w:rPr>
        <w:t xml:space="preserve"> </w:t>
      </w:r>
      <w:r>
        <w:rPr>
          <w:rFonts w:ascii="Times New Roman" w:hAnsi="Times New Roman" w:cs="Times New Roman"/>
          <w:noProof/>
          <w:sz w:val="24"/>
        </w:rPr>
        <w:t>In fact, the</w:t>
      </w:r>
      <w:r w:rsidR="00E300E3">
        <w:rPr>
          <w:rFonts w:ascii="Times New Roman" w:hAnsi="Times New Roman" w:cs="Times New Roman"/>
          <w:noProof/>
          <w:sz w:val="24"/>
        </w:rPr>
        <w:t xml:space="preserve"> </w:t>
      </w:r>
      <w:r w:rsidR="00250E29">
        <w:rPr>
          <w:rFonts w:ascii="Times New Roman" w:hAnsi="Times New Roman" w:cs="Times New Roman"/>
          <w:noProof/>
          <w:sz w:val="24"/>
        </w:rPr>
        <w:t xml:space="preserve">results of the </w:t>
      </w:r>
      <w:r w:rsidR="00E300E3">
        <w:rPr>
          <w:rFonts w:ascii="Times New Roman" w:hAnsi="Times New Roman" w:cs="Times New Roman"/>
          <w:noProof/>
          <w:sz w:val="24"/>
        </w:rPr>
        <w:t xml:space="preserve">2013 Positive Community Norms </w:t>
      </w:r>
      <w:r>
        <w:rPr>
          <w:rFonts w:ascii="Times New Roman" w:hAnsi="Times New Roman" w:cs="Times New Roman"/>
          <w:noProof/>
          <w:sz w:val="24"/>
        </w:rPr>
        <w:t xml:space="preserve">student </w:t>
      </w:r>
      <w:r w:rsidR="00250E29">
        <w:rPr>
          <w:rFonts w:ascii="Times New Roman" w:hAnsi="Times New Roman" w:cs="Times New Roman"/>
          <w:noProof/>
          <w:sz w:val="24"/>
        </w:rPr>
        <w:t xml:space="preserve">survey, </w:t>
      </w:r>
      <w:r w:rsidR="00E300E3">
        <w:rPr>
          <w:rFonts w:ascii="Times New Roman" w:hAnsi="Times New Roman" w:cs="Times New Roman"/>
          <w:noProof/>
          <w:sz w:val="24"/>
        </w:rPr>
        <w:t>taken by Little Falls Students and the other grant communities in the State implementing this same project</w:t>
      </w:r>
      <w:r w:rsidR="00250E29">
        <w:rPr>
          <w:rFonts w:ascii="Times New Roman" w:hAnsi="Times New Roman" w:cs="Times New Roman"/>
          <w:noProof/>
          <w:sz w:val="24"/>
        </w:rPr>
        <w:t>,</w:t>
      </w:r>
      <w:r w:rsidR="00E300E3">
        <w:rPr>
          <w:rFonts w:ascii="Times New Roman" w:hAnsi="Times New Roman" w:cs="Times New Roman"/>
          <w:noProof/>
          <w:sz w:val="24"/>
        </w:rPr>
        <w:t xml:space="preserve"> found that students who agreed with the statement: “Drinking alcohol is never a good </w:t>
      </w:r>
      <w:r w:rsidR="00250E29">
        <w:rPr>
          <w:rFonts w:ascii="Times New Roman" w:hAnsi="Times New Roman" w:cs="Times New Roman"/>
          <w:noProof/>
          <w:sz w:val="24"/>
        </w:rPr>
        <w:t>thing for anyone my age to do” we</w:t>
      </w:r>
      <w:r w:rsidR="00E300E3">
        <w:rPr>
          <w:rFonts w:ascii="Times New Roman" w:hAnsi="Times New Roman" w:cs="Times New Roman"/>
          <w:noProof/>
          <w:sz w:val="24"/>
        </w:rPr>
        <w:t xml:space="preserve">re </w:t>
      </w:r>
      <w:r w:rsidR="00E300E3" w:rsidRPr="00E300E3">
        <w:rPr>
          <w:rFonts w:ascii="Times New Roman" w:hAnsi="Times New Roman" w:cs="Times New Roman"/>
          <w:b/>
          <w:i/>
          <w:noProof/>
          <w:sz w:val="24"/>
        </w:rPr>
        <w:t>14 times less likely</w:t>
      </w:r>
      <w:r w:rsidR="00E300E3">
        <w:rPr>
          <w:rFonts w:ascii="Times New Roman" w:hAnsi="Times New Roman" w:cs="Times New Roman"/>
          <w:noProof/>
          <w:sz w:val="24"/>
        </w:rPr>
        <w:t xml:space="preserve"> to dr</w:t>
      </w:r>
      <w:r w:rsidR="00250E29">
        <w:rPr>
          <w:rFonts w:ascii="Times New Roman" w:hAnsi="Times New Roman" w:cs="Times New Roman"/>
          <w:noProof/>
          <w:sz w:val="24"/>
        </w:rPr>
        <w:t>ink monthly than students who did</w:t>
      </w:r>
      <w:r w:rsidR="00E300E3">
        <w:rPr>
          <w:rFonts w:ascii="Times New Roman" w:hAnsi="Times New Roman" w:cs="Times New Roman"/>
          <w:noProof/>
          <w:sz w:val="24"/>
        </w:rPr>
        <w:t xml:space="preserve"> NOT agree with the statement.  Students who perceived MOST students don</w:t>
      </w:r>
      <w:r w:rsidR="00250E29">
        <w:rPr>
          <w:rFonts w:ascii="Times New Roman" w:hAnsi="Times New Roman" w:cs="Times New Roman"/>
          <w:noProof/>
          <w:sz w:val="24"/>
        </w:rPr>
        <w:t>’t drink monthly or more often we</w:t>
      </w:r>
      <w:r w:rsidR="00E300E3">
        <w:rPr>
          <w:rFonts w:ascii="Times New Roman" w:hAnsi="Times New Roman" w:cs="Times New Roman"/>
          <w:noProof/>
          <w:sz w:val="24"/>
        </w:rPr>
        <w:t xml:space="preserve">re </w:t>
      </w:r>
      <w:r w:rsidR="00E300E3" w:rsidRPr="00E300E3">
        <w:rPr>
          <w:rFonts w:ascii="Times New Roman" w:hAnsi="Times New Roman" w:cs="Times New Roman"/>
          <w:b/>
          <w:i/>
          <w:noProof/>
          <w:sz w:val="24"/>
        </w:rPr>
        <w:t>5 times less likely</w:t>
      </w:r>
      <w:r w:rsidR="00E300E3">
        <w:rPr>
          <w:rFonts w:ascii="Times New Roman" w:hAnsi="Times New Roman" w:cs="Times New Roman"/>
          <w:noProof/>
          <w:sz w:val="24"/>
        </w:rPr>
        <w:t xml:space="preserve"> to drink monthly than students who perceive</w:t>
      </w:r>
      <w:r w:rsidR="00250E29">
        <w:rPr>
          <w:rFonts w:ascii="Times New Roman" w:hAnsi="Times New Roman" w:cs="Times New Roman"/>
          <w:noProof/>
          <w:sz w:val="24"/>
        </w:rPr>
        <w:t>d</w:t>
      </w:r>
      <w:r w:rsidR="00E300E3">
        <w:rPr>
          <w:rFonts w:ascii="Times New Roman" w:hAnsi="Times New Roman" w:cs="Times New Roman"/>
          <w:noProof/>
          <w:sz w:val="24"/>
        </w:rPr>
        <w:t xml:space="preserve"> MOST students drink monthly more often. </w:t>
      </w:r>
      <w:r w:rsidR="00250E29">
        <w:rPr>
          <w:rFonts w:ascii="Times New Roman" w:hAnsi="Times New Roman" w:cs="Times New Roman"/>
          <w:noProof/>
          <w:sz w:val="24"/>
        </w:rPr>
        <w:t xml:space="preserve">We use positive </w:t>
      </w:r>
      <w:r>
        <w:rPr>
          <w:rFonts w:ascii="Times New Roman" w:hAnsi="Times New Roman" w:cs="Times New Roman"/>
          <w:noProof/>
          <w:sz w:val="24"/>
        </w:rPr>
        <w:t xml:space="preserve">messages </w:t>
      </w:r>
      <w:r w:rsidR="00250E29">
        <w:rPr>
          <w:rFonts w:ascii="Times New Roman" w:hAnsi="Times New Roman" w:cs="Times New Roman"/>
          <w:noProof/>
          <w:sz w:val="24"/>
        </w:rPr>
        <w:t xml:space="preserve">to </w:t>
      </w:r>
      <w:r>
        <w:rPr>
          <w:rFonts w:ascii="Times New Roman" w:hAnsi="Times New Roman" w:cs="Times New Roman"/>
          <w:noProof/>
          <w:sz w:val="24"/>
        </w:rPr>
        <w:t>promote the behavior we want to see in all students</w:t>
      </w:r>
      <w:r w:rsidR="00250E29">
        <w:rPr>
          <w:rFonts w:ascii="Times New Roman" w:hAnsi="Times New Roman" w:cs="Times New Roman"/>
          <w:noProof/>
          <w:sz w:val="24"/>
        </w:rPr>
        <w:t xml:space="preserve"> and correct misperceptions of norms</w:t>
      </w:r>
      <w:r>
        <w:rPr>
          <w:rFonts w:ascii="Times New Roman" w:hAnsi="Times New Roman" w:cs="Times New Roman"/>
          <w:noProof/>
          <w:sz w:val="24"/>
        </w:rPr>
        <w:t xml:space="preserve">.  </w:t>
      </w:r>
    </w:p>
    <w:p w:rsidR="00121C33" w:rsidRDefault="00F44032" w:rsidP="00404AF2">
      <w:pPr>
        <w:rPr>
          <w:rFonts w:ascii="Times New Roman" w:hAnsi="Times New Roman" w:cs="Times New Roman"/>
          <w:i/>
          <w:noProof/>
          <w:sz w:val="24"/>
        </w:rPr>
      </w:pPr>
      <w:r>
        <w:rPr>
          <w:rFonts w:ascii="Times New Roman" w:hAnsi="Times New Roman" w:cs="Times New Roman"/>
          <w:noProof/>
          <w:sz w:val="24"/>
        </w:rPr>
        <w:t xml:space="preserve">When we couple these campaign messages with the Project Northland curriculum implemented in grades 6, 7, and 8, we are able to </w:t>
      </w:r>
      <w:r w:rsidR="00250E29">
        <w:rPr>
          <w:rFonts w:ascii="Times New Roman" w:hAnsi="Times New Roman" w:cs="Times New Roman"/>
          <w:noProof/>
          <w:sz w:val="24"/>
        </w:rPr>
        <w:t xml:space="preserve">strike a </w:t>
      </w:r>
      <w:r>
        <w:rPr>
          <w:rFonts w:ascii="Times New Roman" w:hAnsi="Times New Roman" w:cs="Times New Roman"/>
          <w:noProof/>
          <w:sz w:val="24"/>
        </w:rPr>
        <w:t xml:space="preserve">balance </w:t>
      </w:r>
      <w:r w:rsidR="00250E29">
        <w:rPr>
          <w:rFonts w:ascii="Times New Roman" w:hAnsi="Times New Roman" w:cs="Times New Roman"/>
          <w:noProof/>
          <w:sz w:val="24"/>
        </w:rPr>
        <w:t xml:space="preserve">between </w:t>
      </w:r>
      <w:r w:rsidR="00D92E28">
        <w:rPr>
          <w:rFonts w:ascii="Times New Roman" w:hAnsi="Times New Roman" w:cs="Times New Roman"/>
          <w:noProof/>
          <w:sz w:val="24"/>
        </w:rPr>
        <w:t>h</w:t>
      </w:r>
      <w:r>
        <w:rPr>
          <w:rFonts w:ascii="Times New Roman" w:hAnsi="Times New Roman" w:cs="Times New Roman"/>
          <w:noProof/>
          <w:sz w:val="24"/>
        </w:rPr>
        <w:t xml:space="preserve">ope and </w:t>
      </w:r>
      <w:r w:rsidR="00D92E28">
        <w:rPr>
          <w:rFonts w:ascii="Times New Roman" w:hAnsi="Times New Roman" w:cs="Times New Roman"/>
          <w:noProof/>
          <w:sz w:val="24"/>
        </w:rPr>
        <w:t>c</w:t>
      </w:r>
      <w:r>
        <w:rPr>
          <w:rFonts w:ascii="Times New Roman" w:hAnsi="Times New Roman" w:cs="Times New Roman"/>
          <w:noProof/>
          <w:sz w:val="24"/>
        </w:rPr>
        <w:t>oncern.  We see hope because we know the majority of students are currently choos</w:t>
      </w:r>
      <w:r w:rsidR="00D92E28">
        <w:rPr>
          <w:rFonts w:ascii="Times New Roman" w:hAnsi="Times New Roman" w:cs="Times New Roman"/>
          <w:noProof/>
          <w:sz w:val="24"/>
        </w:rPr>
        <w:t>ing not to use alcohol and drugs, yet we are concerned because all students are at risk.  The curriculum addresses this concern, giving students the knowledge to understand the dangers of substance use and skills to resist peer pressure.</w:t>
      </w:r>
      <w:r w:rsidR="00DD634D">
        <w:rPr>
          <w:rFonts w:ascii="Times New Roman" w:hAnsi="Times New Roman" w:cs="Times New Roman"/>
          <w:noProof/>
          <w:sz w:val="24"/>
        </w:rPr>
        <w:t xml:space="preserve">  Thanks to all the teachers who are implementing the curriculum each year.</w:t>
      </w:r>
    </w:p>
    <w:p w:rsidR="00121C33" w:rsidRDefault="00121C33" w:rsidP="00121C33">
      <w:pPr>
        <w:rPr>
          <w:rFonts w:ascii="Times New Roman" w:hAnsi="Times New Roman" w:cs="Times New Roman"/>
          <w:noProof/>
          <w:sz w:val="24"/>
        </w:rPr>
      </w:pPr>
      <w:r>
        <w:rPr>
          <w:rFonts w:ascii="Times New Roman" w:hAnsi="Times New Roman" w:cs="Times New Roman"/>
          <w:noProof/>
          <w:sz w:val="24"/>
        </w:rPr>
        <w:t xml:space="preserve">The power of the “Our Choices, Our Future” campaign is not the posters, billboards or news ads themselves. The power is in the conversations that these pieces provoke and inspire.  There will be extra posters </w:t>
      </w:r>
      <w:r w:rsidR="00D92E28">
        <w:rPr>
          <w:rFonts w:ascii="Times New Roman" w:hAnsi="Times New Roman" w:cs="Times New Roman"/>
          <w:noProof/>
          <w:sz w:val="24"/>
        </w:rPr>
        <w:t xml:space="preserve">if you’d like to hang in your classrooms or office.  </w:t>
      </w:r>
      <w:r w:rsidR="008F467F">
        <w:rPr>
          <w:rFonts w:ascii="Times New Roman" w:hAnsi="Times New Roman" w:cs="Times New Roman"/>
          <w:noProof/>
          <w:sz w:val="24"/>
        </w:rPr>
        <w:t>As you hear conversations about the messages, please let me know what you’re hearing.  The feedback helps us do better and better each time!</w:t>
      </w:r>
    </w:p>
    <w:p w:rsidR="00FB592B" w:rsidRDefault="0029150B" w:rsidP="00121C33">
      <w:pPr>
        <w:rPr>
          <w:rFonts w:ascii="Times New Roman" w:hAnsi="Times New Roman" w:cs="Times New Roman"/>
          <w:noProof/>
          <w:sz w:val="24"/>
        </w:rPr>
      </w:pPr>
      <w:r>
        <w:rPr>
          <w:rFonts w:ascii="Times New Roman" w:hAnsi="Times New Roman" w:cs="Times New Roman"/>
          <w:noProof/>
          <w:sz w:val="24"/>
        </w:rPr>
        <w:pict>
          <v:shapetype id="_x0000_t202" coordsize="21600,21600" o:spt="202" path="m0,0l0,21600,21600,21600,21600,0xe">
            <v:stroke joinstyle="miter"/>
            <v:path gradientshapeok="t" o:connecttype="rect"/>
          </v:shapetype>
          <v:shape id="_x0000_s1029" type="#_x0000_t202" style="position:absolute;margin-left:374pt;margin-top:15.05pt;width:179pt;height:54pt;z-index:251660288" stroked="f">
            <v:textbox>
              <w:txbxContent>
                <w:p w:rsidR="00D92E28" w:rsidRDefault="00D92E28">
                  <w:r w:rsidRPr="00FB592B">
                    <w:rPr>
                      <w:noProof/>
                    </w:rPr>
                    <w:drawing>
                      <wp:inline distT="0" distB="0" distL="0" distR="0">
                        <wp:extent cx="1809750" cy="601719"/>
                        <wp:effectExtent l="19050" t="0" r="0" b="0"/>
                        <wp:docPr id="9" name="Picture 7" descr="ourchoices-ourfuture-LOGO-FINAL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choices-ourfuture-LOGO-FINAL cropped.jpg"/>
                                <pic:cNvPicPr/>
                              </pic:nvPicPr>
                              <pic:blipFill>
                                <a:blip r:embed="rId8"/>
                                <a:stretch>
                                  <a:fillRect/>
                                </a:stretch>
                              </pic:blipFill>
                              <pic:spPr>
                                <a:xfrm>
                                  <a:off x="0" y="0"/>
                                  <a:ext cx="1823881" cy="606417"/>
                                </a:xfrm>
                                <a:prstGeom prst="rect">
                                  <a:avLst/>
                                </a:prstGeom>
                              </pic:spPr>
                            </pic:pic>
                          </a:graphicData>
                        </a:graphic>
                      </wp:inline>
                    </w:drawing>
                  </w:r>
                </w:p>
              </w:txbxContent>
            </v:textbox>
          </v:shape>
        </w:pict>
      </w:r>
      <w:r>
        <w:rPr>
          <w:rFonts w:ascii="Times New Roman" w:hAnsi="Times New Roman" w:cs="Times New Roman"/>
          <w:noProof/>
          <w:sz w:val="24"/>
        </w:rPr>
        <w:pict>
          <v:shape id="_x0000_s1027" type="#_x0000_t202" style="position:absolute;margin-left:591pt;margin-top:4.05pt;width:138pt;height:47pt;z-index:251659264" stroked="f">
            <v:textbox>
              <w:txbxContent>
                <w:p w:rsidR="00D92E28" w:rsidRDefault="00D92E28">
                  <w:r w:rsidRPr="008F467F">
                    <w:rPr>
                      <w:noProof/>
                    </w:rPr>
                    <w:drawing>
                      <wp:inline distT="0" distB="0" distL="0" distR="0">
                        <wp:extent cx="1504950" cy="500377"/>
                        <wp:effectExtent l="19050" t="0" r="0" b="0"/>
                        <wp:docPr id="7" name="Picture 5" descr="ourchoices-ourfuture-LOGO-FINAL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choices-ourfuture-LOGO-FINAL cropped.jpg"/>
                                <pic:cNvPicPr/>
                              </pic:nvPicPr>
                              <pic:blipFill>
                                <a:blip r:embed="rId8"/>
                                <a:stretch>
                                  <a:fillRect/>
                                </a:stretch>
                              </pic:blipFill>
                              <pic:spPr>
                                <a:xfrm>
                                  <a:off x="0" y="0"/>
                                  <a:ext cx="1519362" cy="505169"/>
                                </a:xfrm>
                                <a:prstGeom prst="rect">
                                  <a:avLst/>
                                </a:prstGeom>
                              </pic:spPr>
                            </pic:pic>
                          </a:graphicData>
                        </a:graphic>
                      </wp:inline>
                    </w:drawing>
                  </w:r>
                </w:p>
              </w:txbxContent>
            </v:textbox>
          </v:shape>
        </w:pict>
      </w:r>
      <w:r w:rsidR="008F467F">
        <w:rPr>
          <w:rFonts w:ascii="Times New Roman" w:hAnsi="Times New Roman" w:cs="Times New Roman"/>
          <w:noProof/>
          <w:sz w:val="24"/>
        </w:rPr>
        <w:t xml:space="preserve">Thank you for all you do for the youth in our community.  </w:t>
      </w:r>
      <w:r w:rsidR="00D92E28">
        <w:rPr>
          <w:rFonts w:ascii="Times New Roman" w:hAnsi="Times New Roman" w:cs="Times New Roman"/>
          <w:noProof/>
          <w:sz w:val="24"/>
        </w:rPr>
        <w:t xml:space="preserve">Wishing you a </w:t>
      </w:r>
      <w:r w:rsidR="00250E29">
        <w:rPr>
          <w:rFonts w:ascii="Times New Roman" w:hAnsi="Times New Roman" w:cs="Times New Roman"/>
          <w:noProof/>
          <w:sz w:val="24"/>
        </w:rPr>
        <w:t>Happy Thanksgiving!</w:t>
      </w:r>
    </w:p>
    <w:p w:rsidR="008F467F" w:rsidRPr="00121C33" w:rsidRDefault="008F467F" w:rsidP="00121C33">
      <w:pPr>
        <w:rPr>
          <w:rFonts w:ascii="Times New Roman" w:hAnsi="Times New Roman" w:cs="Times New Roman"/>
          <w:noProof/>
          <w:sz w:val="24"/>
        </w:rPr>
      </w:pPr>
      <w:r>
        <w:rPr>
          <w:rFonts w:ascii="Times New Roman" w:hAnsi="Times New Roman" w:cs="Times New Roman"/>
          <w:noProof/>
          <w:sz w:val="24"/>
        </w:rPr>
        <w:t xml:space="preserve">Ann March, Coordinator-LF Youth Substance Use Prevention Project                            </w:t>
      </w:r>
    </w:p>
    <w:sectPr w:rsidR="008F467F" w:rsidRPr="00121C33" w:rsidSect="00FB592B">
      <w:pgSz w:w="12240" w:h="15840"/>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106694E"/>
    <w:multiLevelType w:val="hybridMultilevel"/>
    <w:tmpl w:val="56D0FC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B96EDD"/>
    <w:multiLevelType w:val="hybridMultilevel"/>
    <w:tmpl w:val="AFF4C7C4"/>
    <w:lvl w:ilvl="0" w:tplc="57E8D4C6">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TrackMoves/>
  <w:defaultTabStop w:val="720"/>
  <w:drawingGridHorizontalSpacing w:val="110"/>
  <w:displayHorizontalDrawingGridEvery w:val="2"/>
  <w:characterSpacingControl w:val="doNotCompress"/>
  <w:compat/>
  <w:rsids>
    <w:rsidRoot w:val="0008298F"/>
    <w:rsid w:val="00012AB4"/>
    <w:rsid w:val="0008298F"/>
    <w:rsid w:val="00121C33"/>
    <w:rsid w:val="00250E29"/>
    <w:rsid w:val="0029150B"/>
    <w:rsid w:val="0032059A"/>
    <w:rsid w:val="00395EBE"/>
    <w:rsid w:val="003C7AE0"/>
    <w:rsid w:val="003E1A71"/>
    <w:rsid w:val="00404AF2"/>
    <w:rsid w:val="004D5088"/>
    <w:rsid w:val="005D2B6B"/>
    <w:rsid w:val="008F467F"/>
    <w:rsid w:val="00907FF4"/>
    <w:rsid w:val="00A304AC"/>
    <w:rsid w:val="00C249C8"/>
    <w:rsid w:val="00D92E28"/>
    <w:rsid w:val="00DD634D"/>
    <w:rsid w:val="00DE7A1C"/>
    <w:rsid w:val="00E300E3"/>
    <w:rsid w:val="00E55970"/>
    <w:rsid w:val="00F44032"/>
    <w:rsid w:val="00FB592B"/>
  </w:rsids>
  <m:mathPr>
    <m:mathFont m:val="Georgia"/>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9C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0829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98F"/>
    <w:rPr>
      <w:rFonts w:ascii="Tahoma" w:hAnsi="Tahoma" w:cs="Tahoma"/>
      <w:sz w:val="16"/>
      <w:szCs w:val="16"/>
    </w:rPr>
  </w:style>
  <w:style w:type="paragraph" w:styleId="ListParagraph">
    <w:name w:val="List Paragraph"/>
    <w:basedOn w:val="Normal"/>
    <w:uiPriority w:val="34"/>
    <w:qFormat/>
    <w:rsid w:val="00A304AC"/>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2272</Characters>
  <Application>Microsoft Word 12.1.0</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
    </vt:vector>
  </TitlesOfParts>
  <Company>Morrison County</Company>
  <LinksUpToDate>false</LinksUpToDate>
  <CharactersWithSpaces>2790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Katherine Zientara</cp:lastModifiedBy>
  <cp:revision>2</cp:revision>
  <cp:lastPrinted>2013-05-09T16:47:00Z</cp:lastPrinted>
  <dcterms:created xsi:type="dcterms:W3CDTF">2013-11-25T17:59:00Z</dcterms:created>
  <dcterms:modified xsi:type="dcterms:W3CDTF">2013-11-25T17:59:00Z</dcterms:modified>
</cp:coreProperties>
</file>